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89" w:rsidRPr="00D11789" w:rsidRDefault="00EA32D4" w:rsidP="00D11789">
      <w:pPr>
        <w:jc w:val="center"/>
        <w:rPr>
          <w:b/>
          <w:bCs/>
        </w:rPr>
      </w:pPr>
      <w:r>
        <w:rPr>
          <w:b/>
        </w:rPr>
        <w:t>PYTANIA I ODPOWIEDZI DO POSTĘPOWANIA NR  PEBEKA/HZ/19/</w:t>
      </w:r>
      <w:r w:rsidR="00D11789">
        <w:rPr>
          <w:rStyle w:val="Pogrubienie"/>
        </w:rPr>
        <w:t>64659</w:t>
      </w:r>
      <w:r>
        <w:rPr>
          <w:b/>
        </w:rPr>
        <w:t xml:space="preserve"> pn. „</w:t>
      </w:r>
      <w:r w:rsidR="00D11789" w:rsidRPr="00D11789">
        <w:rPr>
          <w:b/>
          <w:bCs/>
        </w:rPr>
        <w:t>Zakup usług wykonywanych samochodami ciężarowymi skrzyniowymi o ład. do 10 t w roku 2019/2020</w:t>
      </w:r>
      <w:r w:rsidR="00D11789">
        <w:rPr>
          <w:b/>
          <w:bCs/>
        </w:rPr>
        <w:t>”</w:t>
      </w:r>
    </w:p>
    <w:p w:rsidR="00EA32D4" w:rsidRDefault="00EA32D4" w:rsidP="00EA32D4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8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32D4" w:rsidRPr="00EA32D4" w:rsidTr="00EA32D4">
        <w:tc>
          <w:tcPr>
            <w:tcW w:w="4531" w:type="dxa"/>
          </w:tcPr>
          <w:p w:rsidR="00EA32D4" w:rsidRPr="00EA32D4" w:rsidRDefault="00EA32D4" w:rsidP="00EA32D4">
            <w:pPr>
              <w:rPr>
                <w:b/>
              </w:rPr>
            </w:pPr>
            <w:r w:rsidRPr="00EA32D4">
              <w:rPr>
                <w:b/>
              </w:rPr>
              <w:t>Pytanie</w:t>
            </w:r>
          </w:p>
        </w:tc>
        <w:tc>
          <w:tcPr>
            <w:tcW w:w="4531" w:type="dxa"/>
          </w:tcPr>
          <w:p w:rsidR="00EA32D4" w:rsidRPr="00EA32D4" w:rsidRDefault="00EA32D4" w:rsidP="00EA32D4">
            <w:pPr>
              <w:rPr>
                <w:b/>
              </w:rPr>
            </w:pPr>
            <w:r w:rsidRPr="00EA32D4">
              <w:rPr>
                <w:b/>
              </w:rPr>
              <w:t>Odpowiedź</w:t>
            </w:r>
          </w:p>
        </w:tc>
      </w:tr>
      <w:tr w:rsidR="00EA32D4" w:rsidTr="00EA32D4">
        <w:tc>
          <w:tcPr>
            <w:tcW w:w="4531" w:type="dxa"/>
          </w:tcPr>
          <w:p w:rsidR="00EA32D4" w:rsidRDefault="00D11789" w:rsidP="00EA32D4">
            <w:r>
              <w:t>J</w:t>
            </w:r>
            <w:r w:rsidRPr="00D11789">
              <w:t>akie powinna mieć skrzynia załadunkowa wymiary - min. max?</w:t>
            </w:r>
          </w:p>
        </w:tc>
        <w:tc>
          <w:tcPr>
            <w:tcW w:w="4531" w:type="dxa"/>
          </w:tcPr>
          <w:p w:rsidR="00EA32D4" w:rsidRDefault="00D11789" w:rsidP="00EA32D4">
            <w:r w:rsidRPr="00D11789">
              <w:t>Zamawiający informuje, iż skrzynia załadunkowa powinna mieć min. 6m i max. 7 m</w:t>
            </w:r>
          </w:p>
        </w:tc>
      </w:tr>
      <w:tr w:rsidR="00EA32D4" w:rsidTr="00EA32D4">
        <w:tc>
          <w:tcPr>
            <w:tcW w:w="4531" w:type="dxa"/>
          </w:tcPr>
          <w:p w:rsidR="00EA32D4" w:rsidRDefault="00D11789" w:rsidP="00EA32D4">
            <w:r>
              <w:t>W</w:t>
            </w:r>
            <w:r w:rsidRPr="00D11789">
              <w:t xml:space="preserve"> jaki sposób będzie ściągany sprzęt i materiał</w:t>
            </w:r>
            <w:r>
              <w:t xml:space="preserve">? </w:t>
            </w:r>
            <w:r w:rsidRPr="00D11789">
              <w:t xml:space="preserve">np. </w:t>
            </w:r>
            <w:proofErr w:type="spellStart"/>
            <w:r w:rsidRPr="00D11789">
              <w:t>tylnozsyp</w:t>
            </w:r>
            <w:proofErr w:type="spellEnd"/>
          </w:p>
        </w:tc>
        <w:tc>
          <w:tcPr>
            <w:tcW w:w="4531" w:type="dxa"/>
          </w:tcPr>
          <w:p w:rsidR="00EA32D4" w:rsidRDefault="00D11789" w:rsidP="00EA32D4">
            <w:r w:rsidRPr="00D11789">
              <w:t xml:space="preserve">Zamawiający informuje, że załadunek i rozładunek materiałów najczęściej odbywa się wózkiem widłowym (widlakiem), </w:t>
            </w:r>
            <w:proofErr w:type="spellStart"/>
            <w:r w:rsidRPr="00D11789">
              <w:t>tylnozsyp</w:t>
            </w:r>
            <w:proofErr w:type="spellEnd"/>
            <w:r w:rsidRPr="00D11789">
              <w:t xml:space="preserve"> jest w samochodach samowyładowczych (wywrotka). Samochód z HDS sam się ładuje i rozładowuje.</w:t>
            </w:r>
          </w:p>
        </w:tc>
      </w:tr>
      <w:tr w:rsidR="00D11789" w:rsidTr="00EA32D4">
        <w:tc>
          <w:tcPr>
            <w:tcW w:w="4531" w:type="dxa"/>
          </w:tcPr>
          <w:p w:rsidR="00D11789" w:rsidRDefault="00D11789" w:rsidP="00D11789">
            <w:r>
              <w:t>C</w:t>
            </w:r>
            <w:r w:rsidRPr="00D11789">
              <w:t>zy sprzęt i materiał dotyczy każdej pozycji? czy spr</w:t>
            </w:r>
            <w:r>
              <w:t>zę</w:t>
            </w:r>
            <w:r w:rsidRPr="00D11789">
              <w:t>t tylko "</w:t>
            </w:r>
            <w:proofErr w:type="spellStart"/>
            <w:r w:rsidRPr="00D11789">
              <w:t>hds</w:t>
            </w:r>
            <w:proofErr w:type="spellEnd"/>
            <w:r w:rsidRPr="00D11789">
              <w:t>-em" a materiały innymi transportami</w:t>
            </w:r>
          </w:p>
        </w:tc>
        <w:tc>
          <w:tcPr>
            <w:tcW w:w="4531" w:type="dxa"/>
          </w:tcPr>
          <w:p w:rsidR="00D11789" w:rsidRPr="00EA32D4" w:rsidRDefault="009C36EE" w:rsidP="009E1ED1">
            <w:r>
              <w:t>Zamawiający informuje, ż</w:t>
            </w:r>
            <w:r w:rsidR="009E1ED1">
              <w:t>e w</w:t>
            </w:r>
            <w:r w:rsidR="009E1ED1" w:rsidRPr="009E1ED1">
              <w:t xml:space="preserve"> zależności od potrzeb może to być materiał lub sprz</w:t>
            </w:r>
            <w:bookmarkStart w:id="0" w:name="_GoBack"/>
            <w:bookmarkEnd w:id="0"/>
            <w:r w:rsidR="009E1ED1" w:rsidRPr="009E1ED1">
              <w:t>ęt. Samochód z HDS nie załaduje materiałów sypkich luzem</w:t>
            </w:r>
            <w:r w:rsidR="009E1ED1">
              <w:t>.</w:t>
            </w:r>
          </w:p>
        </w:tc>
      </w:tr>
      <w:tr w:rsidR="00D11789" w:rsidTr="00EA32D4">
        <w:tc>
          <w:tcPr>
            <w:tcW w:w="4531" w:type="dxa"/>
          </w:tcPr>
          <w:p w:rsidR="00D11789" w:rsidRDefault="00D11789" w:rsidP="00D11789">
            <w:r>
              <w:t>C</w:t>
            </w:r>
            <w:r w:rsidRPr="00A3070D">
              <w:t xml:space="preserve">zy pojazd o większej ładowności dla części I </w:t>
            </w:r>
            <w:proofErr w:type="spellStart"/>
            <w:r w:rsidRPr="00A3070D">
              <w:t>i</w:t>
            </w:r>
            <w:proofErr w:type="spellEnd"/>
            <w:r w:rsidRPr="00A3070D">
              <w:t xml:space="preserve"> II jest do Państwa akceptacji ?</w:t>
            </w:r>
          </w:p>
        </w:tc>
        <w:tc>
          <w:tcPr>
            <w:tcW w:w="4531" w:type="dxa"/>
          </w:tcPr>
          <w:p w:rsidR="00D11789" w:rsidRDefault="00D11789" w:rsidP="00D11789">
            <w:r w:rsidRPr="00D11789">
              <w:t>Zamawiający informuje, że pojazdy powinny mieć parametry zgodne z SIWZ.</w:t>
            </w:r>
          </w:p>
        </w:tc>
      </w:tr>
    </w:tbl>
    <w:p w:rsidR="00E3469E" w:rsidRPr="00EA32D4" w:rsidRDefault="00E3469E" w:rsidP="00D11789">
      <w:pPr>
        <w:rPr>
          <w:b/>
        </w:rPr>
      </w:pPr>
    </w:p>
    <w:sectPr w:rsidR="00E3469E" w:rsidRPr="00EA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D4"/>
    <w:rsid w:val="001E3D9E"/>
    <w:rsid w:val="009C36EE"/>
    <w:rsid w:val="009E1ED1"/>
    <w:rsid w:val="00D11789"/>
    <w:rsid w:val="00E3469E"/>
    <w:rsid w:val="00E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8F14-85CB-4509-88F9-83FB652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17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Ciupek-Kijowska Beata</dc:creator>
  <cp:keywords/>
  <dc:description/>
  <cp:lastModifiedBy>Ciupek-Kijowska Beata</cp:lastModifiedBy>
  <cp:revision>4</cp:revision>
  <dcterms:created xsi:type="dcterms:W3CDTF">2019-05-13T12:56:00Z</dcterms:created>
  <dcterms:modified xsi:type="dcterms:W3CDTF">2019-05-14T12:26:00Z</dcterms:modified>
</cp:coreProperties>
</file>